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10A1" w:rsidRPr="008010A1" w:rsidRDefault="008010A1" w:rsidP="008010A1">
      <w:pPr>
        <w:ind w:left="2127"/>
        <w:rPr>
          <w:rFonts w:ascii="Arial" w:hAnsi="Arial" w:cs="Arial"/>
          <w:b/>
          <w:sz w:val="24"/>
          <w:szCs w:val="24"/>
        </w:rPr>
      </w:pPr>
      <w:r w:rsidRPr="008010A1">
        <w:rPr>
          <w:rFonts w:ascii="Arial" w:hAnsi="Arial" w:cs="Arial"/>
          <w:b/>
          <w:sz w:val="24"/>
          <w:szCs w:val="24"/>
        </w:rPr>
        <w:t>LEI COMPLEMENTAR Nº 203 DE 31 DE MARÇO2026</w:t>
      </w:r>
    </w:p>
    <w:p w:rsidR="008010A1" w:rsidRPr="008010A1" w:rsidRDefault="008010A1" w:rsidP="008010A1">
      <w:pPr>
        <w:ind w:left="2127"/>
        <w:jc w:val="both"/>
        <w:rPr>
          <w:rFonts w:ascii="Arial" w:hAnsi="Arial" w:cs="Arial"/>
          <w:sz w:val="24"/>
          <w:szCs w:val="24"/>
        </w:rPr>
      </w:pPr>
      <w:r w:rsidRPr="008010A1">
        <w:rPr>
          <w:rFonts w:ascii="Arial" w:hAnsi="Arial" w:cs="Arial"/>
          <w:sz w:val="24"/>
          <w:szCs w:val="24"/>
        </w:rPr>
        <w:t>“Altera o Anexo I da Lei Complementar nº 022, de 2006, do Município de Ribeirão Grande, para criar 01 (um) cargo de Fonoaudiólogo, e dá outras providências.”</w:t>
      </w:r>
    </w:p>
    <w:p w:rsidR="008010A1" w:rsidRPr="008010A1" w:rsidRDefault="008010A1" w:rsidP="008010A1">
      <w:pPr>
        <w:jc w:val="both"/>
        <w:rPr>
          <w:rFonts w:ascii="Arial" w:hAnsi="Arial" w:cs="Arial"/>
          <w:sz w:val="24"/>
          <w:szCs w:val="24"/>
        </w:rPr>
      </w:pPr>
    </w:p>
    <w:p w:rsidR="008010A1" w:rsidRPr="008010A1" w:rsidRDefault="008010A1" w:rsidP="008010A1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010A1">
        <w:rPr>
          <w:rFonts w:ascii="Arial" w:hAnsi="Arial" w:cs="Arial"/>
          <w:sz w:val="24"/>
          <w:szCs w:val="24"/>
        </w:rPr>
        <w:t xml:space="preserve">O </w:t>
      </w:r>
      <w:r w:rsidRPr="008010A1">
        <w:rPr>
          <w:rFonts w:ascii="Arial" w:hAnsi="Arial" w:cs="Arial"/>
          <w:b/>
          <w:sz w:val="24"/>
          <w:szCs w:val="24"/>
        </w:rPr>
        <w:t>PREFEITO DO MUNICÍPIO DE RIBEIRÃO GRANDE</w:t>
      </w:r>
      <w:r w:rsidRPr="008010A1">
        <w:rPr>
          <w:rFonts w:ascii="Arial" w:hAnsi="Arial" w:cs="Arial"/>
          <w:sz w:val="24"/>
          <w:szCs w:val="24"/>
        </w:rPr>
        <w:t>, Estado de São Paulo, no uso de suas atribuições legais,</w:t>
      </w:r>
    </w:p>
    <w:p w:rsidR="008010A1" w:rsidRPr="008010A1" w:rsidRDefault="008010A1" w:rsidP="008010A1">
      <w:pPr>
        <w:ind w:firstLine="720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8010A1">
        <w:rPr>
          <w:rFonts w:ascii="Arial" w:hAnsi="Arial" w:cs="Arial"/>
          <w:b/>
          <w:sz w:val="24"/>
          <w:szCs w:val="24"/>
        </w:rPr>
        <w:t>FAZ SABER</w:t>
      </w:r>
      <w:r w:rsidRPr="008010A1">
        <w:rPr>
          <w:rFonts w:ascii="Arial" w:hAnsi="Arial" w:cs="Arial"/>
          <w:sz w:val="24"/>
          <w:szCs w:val="24"/>
        </w:rPr>
        <w:t xml:space="preserve"> que a Câmara Municipal aprovou e ele sanciona e promulga a seguinte Lei Complementar:</w:t>
      </w:r>
    </w:p>
    <w:p w:rsidR="008010A1" w:rsidRPr="008010A1" w:rsidRDefault="008010A1" w:rsidP="008010A1">
      <w:pPr>
        <w:jc w:val="both"/>
        <w:rPr>
          <w:rFonts w:ascii="Arial" w:hAnsi="Arial" w:cs="Arial"/>
          <w:sz w:val="24"/>
          <w:szCs w:val="24"/>
        </w:rPr>
      </w:pPr>
    </w:p>
    <w:p w:rsidR="008010A1" w:rsidRDefault="008010A1" w:rsidP="008010A1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010A1">
        <w:rPr>
          <w:rFonts w:ascii="Arial" w:hAnsi="Arial" w:cs="Arial"/>
          <w:sz w:val="24"/>
          <w:szCs w:val="24"/>
        </w:rPr>
        <w:t>Art. 1º Fica alterado o Anexo I da Lei Complementar nº 022, de 2006, para incluir 01 (um) cargo de Fonoaudiólogo, de provimento efetivo, a ser incorporado ao quadro permanente de servidores do Município de Ribeirão Grande.</w:t>
      </w:r>
    </w:p>
    <w:p w:rsidR="008010A1" w:rsidRPr="008010A1" w:rsidRDefault="008010A1" w:rsidP="008010A1">
      <w:pPr>
        <w:ind w:firstLine="720"/>
        <w:jc w:val="both"/>
        <w:rPr>
          <w:rFonts w:ascii="Arial" w:hAnsi="Arial" w:cs="Arial"/>
          <w:sz w:val="24"/>
          <w:szCs w:val="24"/>
        </w:rPr>
      </w:pPr>
    </w:p>
    <w:p w:rsidR="008010A1" w:rsidRDefault="008010A1" w:rsidP="008010A1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010A1">
        <w:rPr>
          <w:rFonts w:ascii="Arial" w:hAnsi="Arial" w:cs="Arial"/>
          <w:sz w:val="24"/>
          <w:szCs w:val="24"/>
        </w:rPr>
        <w:t xml:space="preserve">Art. 2º </w:t>
      </w:r>
      <w:proofErr w:type="gramStart"/>
      <w:r w:rsidRPr="008010A1">
        <w:rPr>
          <w:rFonts w:ascii="Arial" w:hAnsi="Arial" w:cs="Arial"/>
          <w:sz w:val="24"/>
          <w:szCs w:val="24"/>
        </w:rPr>
        <w:t>As</w:t>
      </w:r>
      <w:proofErr w:type="gramEnd"/>
      <w:r w:rsidRPr="008010A1">
        <w:rPr>
          <w:rFonts w:ascii="Arial" w:hAnsi="Arial" w:cs="Arial"/>
          <w:sz w:val="24"/>
          <w:szCs w:val="24"/>
        </w:rPr>
        <w:t xml:space="preserve"> atribuições, requisitos, carga horária e demais disposições inerentes ao cargo ora criado observarão aquelas já previstas na legislação municipal aplicável aos cargos de mesma natureza.</w:t>
      </w:r>
    </w:p>
    <w:p w:rsidR="008010A1" w:rsidRPr="008010A1" w:rsidRDefault="008010A1" w:rsidP="008010A1">
      <w:pPr>
        <w:ind w:firstLine="720"/>
        <w:jc w:val="both"/>
        <w:rPr>
          <w:rFonts w:ascii="Arial" w:hAnsi="Arial" w:cs="Arial"/>
          <w:sz w:val="24"/>
          <w:szCs w:val="24"/>
        </w:rPr>
      </w:pPr>
    </w:p>
    <w:p w:rsidR="008010A1" w:rsidRDefault="008010A1" w:rsidP="008010A1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010A1">
        <w:rPr>
          <w:rFonts w:ascii="Arial" w:hAnsi="Arial" w:cs="Arial"/>
          <w:sz w:val="24"/>
          <w:szCs w:val="24"/>
        </w:rPr>
        <w:t xml:space="preserve">Art. 3º </w:t>
      </w:r>
      <w:proofErr w:type="gramStart"/>
      <w:r w:rsidRPr="008010A1">
        <w:rPr>
          <w:rFonts w:ascii="Arial" w:hAnsi="Arial" w:cs="Arial"/>
          <w:sz w:val="24"/>
          <w:szCs w:val="24"/>
        </w:rPr>
        <w:t>As</w:t>
      </w:r>
      <w:proofErr w:type="gramEnd"/>
      <w:r w:rsidRPr="008010A1">
        <w:rPr>
          <w:rFonts w:ascii="Arial" w:hAnsi="Arial" w:cs="Arial"/>
          <w:sz w:val="24"/>
          <w:szCs w:val="24"/>
        </w:rPr>
        <w:t xml:space="preserve"> despesas decorrentes da execução desta Lei Complementar correrão por conta de dotações orçamentárias próprias, suplementadas se necessário, observados os limites da legislação vigente.</w:t>
      </w:r>
    </w:p>
    <w:p w:rsidR="008010A1" w:rsidRPr="008010A1" w:rsidRDefault="008010A1" w:rsidP="008010A1">
      <w:pPr>
        <w:ind w:firstLine="720"/>
        <w:jc w:val="both"/>
        <w:rPr>
          <w:rFonts w:ascii="Arial" w:hAnsi="Arial" w:cs="Arial"/>
          <w:sz w:val="24"/>
          <w:szCs w:val="24"/>
        </w:rPr>
      </w:pPr>
    </w:p>
    <w:p w:rsidR="008010A1" w:rsidRPr="008010A1" w:rsidRDefault="008010A1" w:rsidP="008010A1">
      <w:pPr>
        <w:ind w:firstLine="720"/>
        <w:jc w:val="both"/>
        <w:rPr>
          <w:rFonts w:ascii="Arial" w:hAnsi="Arial" w:cs="Arial"/>
          <w:sz w:val="24"/>
          <w:szCs w:val="24"/>
        </w:rPr>
      </w:pPr>
      <w:r w:rsidRPr="008010A1">
        <w:rPr>
          <w:rFonts w:ascii="Arial" w:hAnsi="Arial" w:cs="Arial"/>
          <w:sz w:val="24"/>
          <w:szCs w:val="24"/>
        </w:rPr>
        <w:t>Art. 4º Esta Lei Complementar entra em vigor na data de sua publicação.</w:t>
      </w:r>
    </w:p>
    <w:p w:rsidR="008010A1" w:rsidRDefault="008010A1" w:rsidP="008010A1">
      <w:pPr>
        <w:jc w:val="both"/>
        <w:rPr>
          <w:rFonts w:ascii="Arial" w:hAnsi="Arial" w:cs="Arial"/>
          <w:sz w:val="24"/>
          <w:szCs w:val="24"/>
        </w:rPr>
      </w:pPr>
    </w:p>
    <w:p w:rsidR="008010A1" w:rsidRPr="008010A1" w:rsidRDefault="008010A1" w:rsidP="008010A1">
      <w:pPr>
        <w:jc w:val="center"/>
        <w:rPr>
          <w:rFonts w:ascii="Arial" w:hAnsi="Arial" w:cs="Arial"/>
          <w:b/>
          <w:sz w:val="24"/>
          <w:szCs w:val="24"/>
        </w:rPr>
      </w:pPr>
      <w:r w:rsidRPr="008010A1">
        <w:rPr>
          <w:rFonts w:ascii="Arial" w:hAnsi="Arial" w:cs="Arial"/>
          <w:b/>
          <w:sz w:val="24"/>
          <w:szCs w:val="24"/>
        </w:rPr>
        <w:t>MARCELO LUIS NUNES</w:t>
      </w:r>
    </w:p>
    <w:p w:rsidR="008010A1" w:rsidRPr="008010A1" w:rsidRDefault="008010A1" w:rsidP="008010A1">
      <w:pPr>
        <w:jc w:val="center"/>
        <w:rPr>
          <w:rFonts w:ascii="Arial" w:hAnsi="Arial" w:cs="Arial"/>
          <w:b/>
          <w:sz w:val="24"/>
          <w:szCs w:val="24"/>
        </w:rPr>
      </w:pPr>
      <w:r w:rsidRPr="008010A1">
        <w:rPr>
          <w:rFonts w:ascii="Arial" w:hAnsi="Arial" w:cs="Arial"/>
          <w:b/>
          <w:sz w:val="24"/>
          <w:szCs w:val="24"/>
        </w:rPr>
        <w:t>PREFEITO MUNICIPAL</w:t>
      </w:r>
    </w:p>
    <w:sectPr w:rsidR="008010A1" w:rsidRPr="008010A1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10A1" w:rsidRDefault="008010A1" w:rsidP="008010A1">
      <w:pPr>
        <w:spacing w:after="0" w:line="240" w:lineRule="auto"/>
      </w:pPr>
      <w:r>
        <w:separator/>
      </w:r>
    </w:p>
  </w:endnote>
  <w:endnote w:type="continuationSeparator" w:id="0">
    <w:p w:rsidR="008010A1" w:rsidRDefault="008010A1" w:rsidP="008010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10A1" w:rsidRDefault="008010A1" w:rsidP="008010A1">
      <w:pPr>
        <w:spacing w:after="0" w:line="240" w:lineRule="auto"/>
      </w:pPr>
      <w:r>
        <w:separator/>
      </w:r>
    </w:p>
  </w:footnote>
  <w:footnote w:type="continuationSeparator" w:id="0">
    <w:p w:rsidR="008010A1" w:rsidRDefault="008010A1" w:rsidP="008010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71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8"/>
      <w:gridCol w:w="10017"/>
    </w:tblGrid>
    <w:tr w:rsidR="008010A1" w:rsidTr="0096492A">
      <w:tc>
        <w:tcPr>
          <w:tcW w:w="1748" w:type="dxa"/>
          <w:tcBorders>
            <w:bottom w:val="single" w:sz="8" w:space="0" w:color="000000"/>
          </w:tcBorders>
        </w:tcPr>
        <w:p w:rsidR="008010A1" w:rsidRDefault="008010A1" w:rsidP="008010A1">
          <w:pPr>
            <w:snapToGrid w:val="0"/>
            <w:jc w:val="center"/>
            <w:rPr>
              <w:b/>
              <w:sz w:val="34"/>
            </w:rPr>
          </w:pPr>
          <w:r>
            <w:rPr>
              <w:noProof/>
            </w:rPr>
            <w:drawing>
              <wp:inline distT="0" distB="0" distL="0" distR="0">
                <wp:extent cx="781050" cy="82867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6" t="-5" r="-6" b="-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8010A1" w:rsidRDefault="008010A1" w:rsidP="008010A1">
          <w:pPr>
            <w:jc w:val="both"/>
          </w:pPr>
          <w:r>
            <w:rPr>
              <w:b/>
              <w:sz w:val="34"/>
            </w:rPr>
            <w:t>PREFEITURA DO MUNICÍPIO DE RIBEIRÃO GRANDE</w:t>
          </w:r>
        </w:p>
        <w:p w:rsidR="008010A1" w:rsidRDefault="008010A1" w:rsidP="008010A1">
          <w:pPr>
            <w:jc w:val="both"/>
          </w:pPr>
          <w:r>
            <w:rPr>
              <w:rFonts w:eastAsia="Arial"/>
              <w:sz w:val="28"/>
            </w:rPr>
            <w:t xml:space="preserve">                                        </w:t>
          </w:r>
          <w:r>
            <w:rPr>
              <w:sz w:val="28"/>
            </w:rPr>
            <w:t>Estado de São Paulo</w:t>
          </w:r>
        </w:p>
      </w:tc>
    </w:tr>
  </w:tbl>
  <w:p w:rsidR="008010A1" w:rsidRDefault="008010A1" w:rsidP="008010A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61B57"/>
    <w:rsid w:val="008010A1"/>
    <w:rsid w:val="00AA1D8D"/>
    <w:rsid w:val="00B47730"/>
    <w:rsid w:val="00CB0664"/>
    <w:rsid w:val="00EC097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DE674F"/>
  <w14:defaultImageDpi w14:val="300"/>
  <w15:docId w15:val="{7FB19BC6-4B51-45D0-A2ED-C38D53EE3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8010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010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D8DCD42-4A91-4333-887D-83EF23A3E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953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Usuário</cp:lastModifiedBy>
  <cp:revision>2</cp:revision>
  <dcterms:created xsi:type="dcterms:W3CDTF">2026-04-01T13:24:00Z</dcterms:created>
  <dcterms:modified xsi:type="dcterms:W3CDTF">2026-04-01T13:24:00Z</dcterms:modified>
  <cp:category/>
</cp:coreProperties>
</file>